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F293" w14:textId="77777777" w:rsidR="00B52B72" w:rsidRPr="00C35187" w:rsidRDefault="006D3F25" w:rsidP="00B17A1A">
      <w:pPr>
        <w:spacing w:before="240" w:line="314" w:lineRule="exact"/>
        <w:textAlignment w:val="baseline"/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</w:pPr>
      <w:r w:rsidRPr="00C35187"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  <w:t>Anlage „Berater</w:t>
      </w:r>
      <w:r w:rsidR="00971E61" w:rsidRPr="00C35187"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  <w:t>profil</w:t>
      </w:r>
      <w:r w:rsidRPr="00C35187">
        <w:rPr>
          <w:rFonts w:ascii="Arial" w:eastAsia="Arial" w:hAnsi="Arial" w:cs="Arial"/>
          <w:b/>
          <w:color w:val="000000"/>
          <w:spacing w:val="4"/>
          <w:sz w:val="28"/>
          <w:szCs w:val="28"/>
          <w:lang w:val="de-DE"/>
        </w:rPr>
        <w:t>"</w:t>
      </w:r>
    </w:p>
    <w:p w14:paraId="1877F821" w14:textId="77777777" w:rsidR="00B17A1A" w:rsidRPr="00B17A1A" w:rsidRDefault="00B17A1A" w:rsidP="00B17A1A">
      <w:pPr>
        <w:spacing w:before="240" w:line="314" w:lineRule="exact"/>
        <w:textAlignment w:val="baseline"/>
        <w:rPr>
          <w:rFonts w:ascii="Arial" w:eastAsia="Arial" w:hAnsi="Arial" w:cs="Arial"/>
          <w:b/>
          <w:color w:val="000000"/>
          <w:spacing w:val="4"/>
          <w:sz w:val="40"/>
          <w:szCs w:val="40"/>
          <w:lang w:val="de-DE"/>
        </w:rPr>
      </w:pPr>
    </w:p>
    <w:p w14:paraId="331CD815" w14:textId="468CBD23" w:rsidR="009F3E48" w:rsidRDefault="006D3F25" w:rsidP="009578F2">
      <w:pPr>
        <w:spacing w:before="72" w:after="53" w:line="229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  <w:r w:rsidRPr="00B17A1A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Es wird darauf hingewiesen, dass die </w:t>
      </w:r>
      <w:r w:rsidRPr="00B17A1A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nachfolgenden Angaben personenbezogen und nicht u</w:t>
      </w:r>
      <w:r w:rsidRPr="00B17A1A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n</w:t>
      </w:r>
      <w:r w:rsidRPr="00B17A1A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ternehmensbezogen</w:t>
      </w:r>
      <w:r w:rsidRPr="00B17A1A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erfolgen müssen. Die Angaben müssen für jede Einzelperson des</w:t>
      </w:r>
      <w:r w:rsidR="00971E61" w:rsidRPr="00B17A1A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Pr="00B17A1A">
        <w:rPr>
          <w:rFonts w:ascii="Arial" w:eastAsia="Arial" w:hAnsi="Arial" w:cs="Arial"/>
          <w:color w:val="000000"/>
          <w:sz w:val="20"/>
          <w:szCs w:val="20"/>
          <w:lang w:val="de-DE"/>
        </w:rPr>
        <w:t>vorgeseh</w:t>
      </w:r>
      <w:r w:rsidRPr="00B17A1A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17A1A">
        <w:rPr>
          <w:rFonts w:ascii="Arial" w:eastAsia="Arial" w:hAnsi="Arial" w:cs="Arial"/>
          <w:color w:val="000000"/>
          <w:sz w:val="20"/>
          <w:szCs w:val="20"/>
          <w:lang w:val="de-DE"/>
        </w:rPr>
        <w:t>nen Personals individuell erfolgen.</w:t>
      </w:r>
    </w:p>
    <w:p w14:paraId="2040CC1F" w14:textId="77777777" w:rsidR="009578F2" w:rsidRPr="009578F2" w:rsidRDefault="009578F2" w:rsidP="009578F2">
      <w:pPr>
        <w:spacing w:before="72" w:after="53" w:line="229" w:lineRule="exact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055100B2" w14:textId="738E3F3C" w:rsidR="00B52B72" w:rsidRPr="00B17A1A" w:rsidRDefault="006D3F25" w:rsidP="00B17A1A">
      <w:pPr>
        <w:spacing w:after="234" w:line="246" w:lineRule="exact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17A1A">
        <w:rPr>
          <w:rFonts w:ascii="Arial" w:eastAsia="Arial" w:hAnsi="Arial" w:cs="Arial"/>
          <w:color w:val="000000"/>
          <w:sz w:val="24"/>
          <w:szCs w:val="24"/>
          <w:lang w:val="de-DE"/>
        </w:rPr>
        <w:t>1. Angaben zur Beraterin und zum Berater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F169F0" w:rsidRPr="009578F2" w14:paraId="33953F6C" w14:textId="77777777" w:rsidTr="00377E59">
        <w:trPr>
          <w:trHeight w:hRule="exact" w:val="595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E5B89A" w14:textId="3D8DA6AE" w:rsidR="00F169F0" w:rsidRPr="00B17A1A" w:rsidRDefault="00F169F0" w:rsidP="002D3016">
            <w:pPr>
              <w:spacing w:before="73" w:after="52" w:line="230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Fortlaufende Nummer der B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raterin/des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Beraters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7D9A4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F169F0" w:rsidRPr="009F3E48" w14:paraId="5E686B07" w14:textId="77777777" w:rsidTr="00377E59">
        <w:trPr>
          <w:trHeight w:hRule="exact" w:val="595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EC9B06" w14:textId="1EB789C9" w:rsidR="00F169F0" w:rsidRPr="00B17A1A" w:rsidRDefault="00F169F0" w:rsidP="002D3016">
            <w:pPr>
              <w:spacing w:before="73" w:after="52" w:line="230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de-DE"/>
              </w:rPr>
              <w:t>achname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3F8B1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169F0" w:rsidRPr="009F3E48" w14:paraId="4094E0D2" w14:textId="77777777" w:rsidTr="00377E59">
        <w:trPr>
          <w:trHeight w:hRule="exact" w:val="586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DEC561" w14:textId="05FA6580" w:rsidR="00F169F0" w:rsidRPr="00B17A1A" w:rsidRDefault="00F169F0" w:rsidP="002D3016">
            <w:pPr>
              <w:spacing w:before="68" w:after="52" w:line="230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71247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169F0" w:rsidRPr="009F3E48" w14:paraId="3D28A8BB" w14:textId="77777777" w:rsidTr="00377E59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A81A684" w14:textId="398221DC" w:rsidR="00F169F0" w:rsidRPr="00B17A1A" w:rsidRDefault="00F169F0" w:rsidP="002D3016">
            <w:pPr>
              <w:spacing w:before="75" w:after="53" w:line="229" w:lineRule="exact"/>
              <w:ind w:left="142" w:right="108"/>
              <w:textAlignment w:val="baseline"/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DE1B5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169F0" w:rsidRPr="009F3E48" w14:paraId="13C1970F" w14:textId="77777777" w:rsidTr="00377E59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DEED1" w14:textId="16F4698E" w:rsidR="00F169F0" w:rsidRPr="00B17A1A" w:rsidRDefault="00F169F0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Staatsangehörigkeit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F9C71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169F0" w:rsidRPr="009F3E48" w14:paraId="0522A88D" w14:textId="77777777" w:rsidTr="00F169F0">
        <w:trPr>
          <w:trHeight w:hRule="exact" w:val="584"/>
        </w:trPr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813BDA" w14:textId="75D72D83" w:rsidR="00F169F0" w:rsidRPr="00B17A1A" w:rsidRDefault="00F169F0" w:rsidP="002D3016">
            <w:pPr>
              <w:spacing w:before="72" w:after="53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Höchster akademischer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schluss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E1E533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169F0" w:rsidRPr="009578F2" w14:paraId="4F3595FC" w14:textId="77777777" w:rsidTr="00F169F0">
        <w:trPr>
          <w:trHeight w:val="584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8E697" w14:textId="551DE9B1" w:rsidR="00F169F0" w:rsidRPr="00B17A1A" w:rsidRDefault="00F169F0" w:rsidP="002D3016">
            <w:pPr>
              <w:spacing w:before="71" w:after="54" w:line="229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Funktion des Beraters im U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n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ternehmen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(z.B. Angestellter, Inhaber, G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sellschafter, freier Mitarbeiter)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2FFA0" w14:textId="77777777" w:rsidR="00F169F0" w:rsidRPr="00B17A1A" w:rsidRDefault="00F169F0" w:rsidP="00377E59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7617A39C" w14:textId="77777777" w:rsidR="00F169F0" w:rsidRDefault="00F169F0" w:rsidP="009D0FBC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1A3E3472" w14:textId="217F4F47" w:rsidR="00971E61" w:rsidRDefault="009D0FBC" w:rsidP="009D0FBC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B17A1A">
        <w:rPr>
          <w:rFonts w:ascii="Arial" w:hAnsi="Arial" w:cs="Arial"/>
          <w:sz w:val="20"/>
          <w:szCs w:val="20"/>
          <w:lang w:val="de-DE"/>
        </w:rPr>
        <w:t>(Wenn Sie planen mehr als einen Berater einzusetzen, dann füllen Sie dieses und die nachfo</w:t>
      </w:r>
      <w:r w:rsidRPr="00B17A1A">
        <w:rPr>
          <w:rFonts w:ascii="Arial" w:hAnsi="Arial" w:cs="Arial"/>
          <w:sz w:val="20"/>
          <w:szCs w:val="20"/>
          <w:lang w:val="de-DE"/>
        </w:rPr>
        <w:t>l</w:t>
      </w:r>
      <w:r w:rsidRPr="00B17A1A">
        <w:rPr>
          <w:rFonts w:ascii="Arial" w:hAnsi="Arial" w:cs="Arial"/>
          <w:sz w:val="20"/>
          <w:szCs w:val="20"/>
          <w:lang w:val="de-DE"/>
        </w:rPr>
        <w:t>genden Seiten für jeden einzelnen Berater aus.)</w:t>
      </w:r>
    </w:p>
    <w:p w14:paraId="1DC13026" w14:textId="77777777" w:rsidR="00C80FA7" w:rsidRPr="00B17A1A" w:rsidRDefault="00C80FA7" w:rsidP="009D0FBC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</w:p>
    <w:p w14:paraId="5F6EC025" w14:textId="77777777" w:rsidR="00971E61" w:rsidRPr="009D0FBC" w:rsidRDefault="00971E61">
      <w:pPr>
        <w:spacing w:line="242" w:lineRule="exact"/>
        <w:ind w:left="720" w:right="432" w:hanging="360"/>
        <w:textAlignment w:val="baseline"/>
        <w:rPr>
          <w:rFonts w:ascii="Arial" w:hAnsi="Arial" w:cs="Arial"/>
          <w:lang w:val="de-DE"/>
        </w:rPr>
      </w:pPr>
    </w:p>
    <w:p w14:paraId="36CE3744" w14:textId="65E2FCE2" w:rsidR="009F3E48" w:rsidRDefault="009F3E48">
      <w:pPr>
        <w:spacing w:line="242" w:lineRule="exact"/>
        <w:ind w:left="720" w:right="432" w:hanging="360"/>
        <w:textAlignment w:val="baseline"/>
        <w:rPr>
          <w:rFonts w:ascii="Arial" w:hAnsi="Arial" w:cs="Arial"/>
          <w:lang w:val="de-DE"/>
        </w:rPr>
      </w:pPr>
      <w:r w:rsidRPr="009D0FBC">
        <w:rPr>
          <w:rFonts w:ascii="Arial" w:hAnsi="Arial" w:cs="Arial"/>
          <w:lang w:val="de-DE"/>
        </w:rPr>
        <w:br w:type="page"/>
      </w:r>
    </w:p>
    <w:p w14:paraId="475EB7F6" w14:textId="1A57670C" w:rsidR="00C80FA7" w:rsidRPr="00B17A1A" w:rsidRDefault="00C80FA7" w:rsidP="00C80FA7">
      <w:pPr>
        <w:spacing w:after="240" w:line="242" w:lineRule="exact"/>
        <w:ind w:right="431"/>
        <w:textAlignment w:val="baseline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lastRenderedPageBreak/>
        <w:t>2</w:t>
      </w:r>
      <w:r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. </w:t>
      </w:r>
      <w:r w:rsidRPr="003763FF">
        <w:rPr>
          <w:rFonts w:ascii="Arial" w:eastAsia="Arial" w:hAnsi="Arial" w:cs="Arial"/>
          <w:color w:val="000000"/>
          <w:sz w:val="24"/>
          <w:szCs w:val="24"/>
          <w:lang w:val="de-DE"/>
        </w:rPr>
        <w:t>Kurzlebenslauf, Qualifikationsprofil</w:t>
      </w:r>
      <w:r w:rsidRPr="003763FF">
        <w:rPr>
          <w:rFonts w:ascii="Arial" w:hAnsi="Arial" w:cs="Arial"/>
          <w:sz w:val="24"/>
          <w:szCs w:val="24"/>
          <w:lang w:val="de-DE"/>
        </w:rPr>
        <w:t xml:space="preserve"> </w:t>
      </w:r>
      <w:r w:rsidR="003763FF" w:rsidRPr="003763FF">
        <w:rPr>
          <w:rFonts w:ascii="Arial" w:hAnsi="Arial" w:cs="Arial"/>
          <w:sz w:val="24"/>
          <w:szCs w:val="24"/>
          <w:lang w:val="de-DE"/>
        </w:rPr>
        <w:t>der Beraterin / des Beraters</w:t>
      </w:r>
    </w:p>
    <w:p w14:paraId="17C43B20" w14:textId="57FA491D" w:rsidR="00C80FA7" w:rsidRPr="00B17A1A" w:rsidRDefault="00C80FA7" w:rsidP="00C80FA7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B17A1A">
        <w:rPr>
          <w:rFonts w:ascii="Arial" w:hAnsi="Arial" w:cs="Arial"/>
          <w:sz w:val="20"/>
          <w:szCs w:val="20"/>
          <w:lang w:val="de-DE"/>
        </w:rPr>
        <w:t xml:space="preserve">Bitte stellen Sie </w:t>
      </w:r>
      <w:r w:rsidR="00607090" w:rsidRPr="00B17A1A">
        <w:rPr>
          <w:rFonts w:ascii="Arial" w:hAnsi="Arial" w:cs="Arial"/>
          <w:sz w:val="20"/>
          <w:szCs w:val="20"/>
          <w:lang w:val="de-DE"/>
        </w:rPr>
        <w:t xml:space="preserve">für jeden einzelnen Berater </w:t>
      </w:r>
      <w:r w:rsidR="00607090">
        <w:rPr>
          <w:rFonts w:ascii="Arial" w:hAnsi="Arial" w:cs="Arial"/>
          <w:sz w:val="20"/>
          <w:szCs w:val="20"/>
          <w:lang w:val="de-DE"/>
        </w:rPr>
        <w:t xml:space="preserve">die </w:t>
      </w:r>
      <w:r w:rsidR="00607090" w:rsidRPr="00B17A1A">
        <w:rPr>
          <w:rFonts w:ascii="Arial" w:hAnsi="Arial" w:cs="Arial"/>
          <w:sz w:val="20"/>
          <w:szCs w:val="20"/>
          <w:lang w:val="de-DE"/>
        </w:rPr>
        <w:t>erworbene</w:t>
      </w:r>
      <w:r w:rsidR="00607090">
        <w:rPr>
          <w:rFonts w:ascii="Arial" w:hAnsi="Arial" w:cs="Arial"/>
          <w:sz w:val="20"/>
          <w:szCs w:val="20"/>
          <w:lang w:val="de-DE"/>
        </w:rPr>
        <w:t>n</w:t>
      </w:r>
      <w:r w:rsidR="00607090" w:rsidRPr="00B17A1A">
        <w:rPr>
          <w:rFonts w:ascii="Arial" w:hAnsi="Arial" w:cs="Arial"/>
          <w:sz w:val="20"/>
          <w:szCs w:val="20"/>
          <w:lang w:val="de-DE"/>
        </w:rPr>
        <w:t xml:space="preserve"> Qualifikation</w:t>
      </w:r>
      <w:r w:rsidR="00607090">
        <w:rPr>
          <w:rFonts w:ascii="Arial" w:hAnsi="Arial" w:cs="Arial"/>
          <w:sz w:val="20"/>
          <w:szCs w:val="20"/>
          <w:lang w:val="de-DE"/>
        </w:rPr>
        <w:t>en</w:t>
      </w:r>
      <w:r w:rsidR="00607090" w:rsidRPr="00B17A1A">
        <w:rPr>
          <w:rFonts w:ascii="Arial" w:hAnsi="Arial" w:cs="Arial"/>
          <w:sz w:val="20"/>
          <w:szCs w:val="20"/>
          <w:lang w:val="de-DE"/>
        </w:rPr>
        <w:t xml:space="preserve">, ggf. besondere Branchenkenntnisse und ggf. besondere Zielgruppenerfahrungen </w:t>
      </w:r>
      <w:r w:rsidR="00607090">
        <w:rPr>
          <w:rFonts w:ascii="Arial" w:hAnsi="Arial" w:cs="Arial"/>
          <w:sz w:val="20"/>
          <w:szCs w:val="20"/>
          <w:lang w:val="de-DE"/>
        </w:rPr>
        <w:t>i</w:t>
      </w:r>
      <w:r w:rsidRPr="00B17A1A">
        <w:rPr>
          <w:rFonts w:ascii="Arial" w:hAnsi="Arial" w:cs="Arial"/>
          <w:sz w:val="20"/>
          <w:szCs w:val="20"/>
          <w:lang w:val="de-DE"/>
        </w:rPr>
        <w:t xml:space="preserve">n einem Kurzlebenslauf dar. </w:t>
      </w:r>
      <w:r w:rsidRPr="00B17A1A">
        <w:rPr>
          <w:rFonts w:ascii="Arial" w:hAnsi="Arial" w:cs="Arial"/>
          <w:sz w:val="20"/>
          <w:szCs w:val="20"/>
          <w:lang w:val="de-DE"/>
        </w:rPr>
        <w:br/>
      </w:r>
    </w:p>
    <w:p w14:paraId="5E1CFD89" w14:textId="37D3B2BB" w:rsidR="00C80FA7" w:rsidRPr="00B17A1A" w:rsidRDefault="00C80FA7" w:rsidP="00C80FA7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B17A1A">
        <w:rPr>
          <w:rFonts w:ascii="Arial" w:hAnsi="Arial" w:cs="Arial"/>
          <w:sz w:val="20"/>
          <w:szCs w:val="20"/>
          <w:lang w:val="de-DE"/>
        </w:rPr>
        <w:t xml:space="preserve">Fügen Sie bitte die </w:t>
      </w:r>
      <w:r w:rsidR="00607090">
        <w:rPr>
          <w:rFonts w:ascii="Arial" w:hAnsi="Arial" w:cs="Arial"/>
          <w:sz w:val="20"/>
          <w:szCs w:val="20"/>
          <w:lang w:val="de-DE"/>
        </w:rPr>
        <w:t xml:space="preserve">Nachweise über die </w:t>
      </w:r>
      <w:r w:rsidRPr="00B17A1A">
        <w:rPr>
          <w:rFonts w:ascii="Arial" w:hAnsi="Arial" w:cs="Arial"/>
          <w:sz w:val="20"/>
          <w:szCs w:val="20"/>
          <w:lang w:val="de-DE"/>
        </w:rPr>
        <w:t>erworbenen fachlichen Qualifikationen bei.</w:t>
      </w:r>
    </w:p>
    <w:p w14:paraId="1760E7B7" w14:textId="77777777" w:rsidR="00C80FA7" w:rsidRPr="009D0FBC" w:rsidRDefault="00C80FA7">
      <w:pPr>
        <w:spacing w:line="242" w:lineRule="exact"/>
        <w:ind w:left="720" w:right="432" w:hanging="360"/>
        <w:textAlignment w:val="baseline"/>
        <w:rPr>
          <w:rFonts w:ascii="Arial" w:hAnsi="Arial" w:cs="Arial"/>
          <w:lang w:val="de-DE"/>
        </w:rPr>
      </w:pPr>
    </w:p>
    <w:p w14:paraId="500C589F" w14:textId="7BA61D03" w:rsidR="00C80FA7" w:rsidRDefault="00C80F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2EB3EB82" w14:textId="77777777" w:rsidR="00971E61" w:rsidRPr="009D0FBC" w:rsidRDefault="00971E61">
      <w:pPr>
        <w:spacing w:line="242" w:lineRule="exact"/>
        <w:ind w:left="720" w:right="432" w:hanging="360"/>
        <w:textAlignment w:val="baseline"/>
        <w:rPr>
          <w:rFonts w:ascii="Arial" w:hAnsi="Arial" w:cs="Arial"/>
          <w:lang w:val="de-DE"/>
        </w:rPr>
      </w:pPr>
    </w:p>
    <w:p w14:paraId="202AEDCB" w14:textId="7E9CA9C2" w:rsidR="00B52B72" w:rsidRPr="000147B8" w:rsidRDefault="00C80FA7" w:rsidP="00D1207C">
      <w:pPr>
        <w:spacing w:after="240" w:line="280" w:lineRule="exact"/>
        <w:ind w:right="431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t>3</w:t>
      </w:r>
      <w:r w:rsidR="006D3F25"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. Nachweis der Erfahrung bei der Durchführung von qualifizierender Beratung für </w:t>
      </w:r>
      <w:r w:rsidR="00971E61"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>KMU i</w:t>
      </w:r>
      <w:r w:rsidR="00C35187">
        <w:rPr>
          <w:rFonts w:ascii="Arial" w:eastAsia="Arial" w:hAnsi="Arial" w:cs="Arial"/>
          <w:color w:val="000000"/>
          <w:sz w:val="24"/>
          <w:szCs w:val="24"/>
          <w:lang w:val="de-DE"/>
        </w:rPr>
        <w:t>n  der Industrie</w:t>
      </w:r>
    </w:p>
    <w:p w14:paraId="24D766CA" w14:textId="77777777" w:rsidR="00EA5AC4" w:rsidRPr="00B17A1A" w:rsidRDefault="00EA5AC4" w:rsidP="00971E61">
      <w:pPr>
        <w:spacing w:line="242" w:lineRule="exact"/>
        <w:ind w:left="567" w:right="432" w:hanging="218"/>
        <w:textAlignment w:val="baseline"/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1949"/>
      </w:tblGrid>
      <w:tr w:rsidR="00B52B72" w:rsidRPr="009578F2" w14:paraId="136A9F0B" w14:textId="77777777" w:rsidTr="00B941B4">
        <w:trPr>
          <w:trHeight w:hRule="exact" w:val="584"/>
        </w:trPr>
        <w:tc>
          <w:tcPr>
            <w:tcW w:w="7123" w:type="dxa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14:paraId="29F1402A" w14:textId="0E5D9692" w:rsidR="00B52B72" w:rsidRPr="002D3016" w:rsidRDefault="006D3F25" w:rsidP="00EA5AC4">
            <w:pPr>
              <w:spacing w:before="289" w:after="377" w:line="246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2D301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A Branchenkompetenzen</w:t>
            </w:r>
            <w:r w:rsidR="009D0FBC" w:rsidRPr="002D301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des Beraters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73766AC" w14:textId="77777777" w:rsidR="00971E61" w:rsidRPr="00B17A1A" w:rsidRDefault="00971E61" w:rsidP="00971E61">
            <w:pPr>
              <w:spacing w:after="346" w:line="188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Bitte bewerten:</w:t>
            </w: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br/>
              <w:t xml:space="preserve">1 – sehr gut </w:t>
            </w: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br/>
              <w:t>6 – sehr schlecht</w:t>
            </w:r>
          </w:p>
        </w:tc>
      </w:tr>
      <w:tr w:rsidR="00971E61" w:rsidRPr="00B17A1A" w14:paraId="5A47460E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41234" w14:textId="78A389A0" w:rsidR="00971E61" w:rsidRPr="00B17A1A" w:rsidRDefault="00C35187" w:rsidP="002D3016">
            <w:pPr>
              <w:spacing w:before="73" w:after="50" w:line="246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Industrie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10C91F0" w14:textId="220D3EFB" w:rsidR="00971E61" w:rsidRPr="00B17A1A" w:rsidRDefault="00971E61" w:rsidP="00F27C70">
            <w:pPr>
              <w:spacing w:after="50" w:line="295" w:lineRule="exact"/>
              <w:ind w:right="3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71E61" w:rsidRPr="009578F2" w14:paraId="09D6EE90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764D2" w14:textId="10B14193" w:rsidR="00971E61" w:rsidRPr="00B17A1A" w:rsidRDefault="00971E61" w:rsidP="00C35187">
            <w:pPr>
              <w:spacing w:before="77" w:after="56" w:line="246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im speziellen in nachfolgenden </w:t>
            </w:r>
            <w:r w:rsidR="00C35187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Bereichen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2C3BA82" w14:textId="77777777" w:rsidR="00971E61" w:rsidRPr="00B17A1A" w:rsidRDefault="00971E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71E61" w:rsidRPr="00B17A1A" w14:paraId="74B75B35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58ABBEB" w14:textId="48C9AE2A" w:rsidR="00971E61" w:rsidRPr="00B17A1A" w:rsidRDefault="00C35187" w:rsidP="002D3016">
            <w:pPr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Metallindustrie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57E34B" w14:textId="77777777" w:rsidR="00971E61" w:rsidRPr="00B17A1A" w:rsidRDefault="00971E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71E61" w:rsidRPr="00B17A1A" w14:paraId="69805838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32EB7A" w14:textId="24AC12C4" w:rsidR="00971E61" w:rsidRPr="00B17A1A" w:rsidRDefault="009D0FBC" w:rsidP="00C35187">
            <w:pPr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Elektrot</w:t>
            </w:r>
            <w:r w:rsidR="00C35187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echnik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1807E76" w14:textId="77777777" w:rsidR="00971E61" w:rsidRPr="00B17A1A" w:rsidRDefault="00971E6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52B72" w:rsidRPr="009578F2" w14:paraId="4B954973" w14:textId="77777777" w:rsidTr="00B941B4">
        <w:trPr>
          <w:trHeight w:hRule="exact" w:val="584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95B6DF" w14:textId="51AD7374" w:rsidR="00B52B72" w:rsidRPr="00B17A1A" w:rsidRDefault="006D3F25">
            <w:pPr>
              <w:spacing w:before="77" w:after="55" w:line="251" w:lineRule="exact"/>
              <w:ind w:left="108" w:right="82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Freie Eingabe besonderer branchenbezogener Kompetenzen, die nicht unter die oben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genannten Kompetenzen erfasst sind</w:t>
            </w:r>
            <w:r w:rsidR="002D301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971E61" w:rsidRPr="009578F2" w14:paraId="58F2451E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2FA2B6" w14:textId="77777777" w:rsidR="00971E61" w:rsidRPr="00B17A1A" w:rsidRDefault="00971E61" w:rsidP="00370ABB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381E31A" w14:textId="77777777" w:rsidR="00971E61" w:rsidRPr="00B17A1A" w:rsidRDefault="00971E61" w:rsidP="00370AB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71E61" w:rsidRPr="009578F2" w14:paraId="72C8C510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15286A8" w14:textId="77777777" w:rsidR="00971E61" w:rsidRPr="00B17A1A" w:rsidRDefault="00971E61" w:rsidP="00370ABB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04D76A" w14:textId="77777777" w:rsidR="00971E61" w:rsidRPr="00B17A1A" w:rsidRDefault="00971E61" w:rsidP="00370AB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71E61" w:rsidRPr="009578F2" w14:paraId="01FB469C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3CE290" w14:textId="77777777" w:rsidR="00971E61" w:rsidRPr="00B17A1A" w:rsidRDefault="00971E61" w:rsidP="00370ABB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9CC6996" w14:textId="77777777" w:rsidR="00971E61" w:rsidRPr="00B17A1A" w:rsidRDefault="00971E61" w:rsidP="00370AB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71E61" w:rsidRPr="009578F2" w14:paraId="1B1FFFFE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FD07B1B" w14:textId="77777777" w:rsidR="00971E61" w:rsidRPr="00B17A1A" w:rsidRDefault="00971E61" w:rsidP="00370ABB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0F89A3" w14:textId="77777777" w:rsidR="00971E61" w:rsidRPr="00B17A1A" w:rsidRDefault="00971E61" w:rsidP="00370AB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71E61" w:rsidRPr="009578F2" w14:paraId="6BC3F73A" w14:textId="77777777" w:rsidTr="00B941B4">
        <w:trPr>
          <w:trHeight w:hRule="exact" w:val="584"/>
        </w:trPr>
        <w:tc>
          <w:tcPr>
            <w:tcW w:w="71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AC7B95" w14:textId="77777777" w:rsidR="00971E61" w:rsidRPr="00B17A1A" w:rsidRDefault="00971E61" w:rsidP="00370ABB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0DC178" w14:textId="77777777" w:rsidR="00971E61" w:rsidRPr="00B17A1A" w:rsidRDefault="00971E61" w:rsidP="00370AB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E684430" w14:textId="77777777" w:rsidR="00971E61" w:rsidRPr="00B17A1A" w:rsidRDefault="00971E61">
      <w:pPr>
        <w:rPr>
          <w:rFonts w:ascii="Arial" w:hAnsi="Arial" w:cs="Arial"/>
          <w:sz w:val="20"/>
          <w:szCs w:val="20"/>
          <w:lang w:val="de-DE"/>
        </w:rPr>
      </w:pPr>
      <w:r w:rsidRPr="00B17A1A">
        <w:rPr>
          <w:rFonts w:ascii="Arial" w:hAnsi="Arial" w:cs="Arial"/>
          <w:sz w:val="20"/>
          <w:szCs w:val="20"/>
          <w:lang w:val="de-DE"/>
        </w:rPr>
        <w:br w:type="page"/>
      </w:r>
    </w:p>
    <w:p w14:paraId="210C9DB6" w14:textId="77777777" w:rsidR="00451BE2" w:rsidRPr="00B17A1A" w:rsidRDefault="00451BE2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1275"/>
      </w:tblGrid>
      <w:tr w:rsidR="00B52B72" w:rsidRPr="00B17A1A" w14:paraId="36F6158F" w14:textId="77777777" w:rsidTr="00B941B4">
        <w:trPr>
          <w:trHeight w:hRule="exact" w:val="584"/>
        </w:trPr>
        <w:tc>
          <w:tcPr>
            <w:tcW w:w="652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4" w:space="0" w:color="000000"/>
            </w:tcBorders>
          </w:tcPr>
          <w:p w14:paraId="579C0339" w14:textId="77777777" w:rsidR="00451BE2" w:rsidRPr="00B17A1A" w:rsidRDefault="00451BE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1734818B" w14:textId="77777777" w:rsidR="00451BE2" w:rsidRPr="00B17A1A" w:rsidRDefault="00451BE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2CB5010D" w14:textId="7F65480E" w:rsidR="00B52B72" w:rsidRPr="00B17A1A" w:rsidRDefault="006D3F25" w:rsidP="009D0FBC">
            <w:pPr>
              <w:spacing w:after="33" w:line="18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Zutreffendes bitte ankre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u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zen</w:t>
            </w:r>
          </w:p>
        </w:tc>
      </w:tr>
      <w:tr w:rsidR="00B52B72" w:rsidRPr="00B17A1A" w14:paraId="4A8CE546" w14:textId="77777777" w:rsidTr="002D3016">
        <w:trPr>
          <w:trHeight w:hRule="exact" w:val="74"/>
        </w:trPr>
        <w:tc>
          <w:tcPr>
            <w:tcW w:w="6521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single" w:sz="4" w:space="0" w:color="000000"/>
            </w:tcBorders>
            <w:vAlign w:val="center"/>
          </w:tcPr>
          <w:p w14:paraId="0F13C910" w14:textId="77777777" w:rsidR="002D3016" w:rsidRPr="00132157" w:rsidRDefault="002D3016" w:rsidP="002D3016">
            <w:pPr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13215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B Beratungskompetenzen des Beraters</w:t>
            </w:r>
          </w:p>
          <w:p w14:paraId="19A5CD84" w14:textId="10653ED5" w:rsidR="00B52B72" w:rsidRPr="00B17A1A" w:rsidRDefault="00B52B72" w:rsidP="00EA5AC4">
            <w:pPr>
              <w:spacing w:before="53" w:after="7" w:line="247" w:lineRule="exact"/>
              <w:ind w:right="36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8CA0E22" w14:textId="6B8A32AD" w:rsidR="00B52B72" w:rsidRPr="00B17A1A" w:rsidRDefault="00B52B7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132157" w:rsidRPr="00B17A1A" w14:paraId="619BABBF" w14:textId="77777777" w:rsidTr="00B941B4">
        <w:trPr>
          <w:trHeight w:hRule="exact" w:val="584"/>
        </w:trPr>
        <w:tc>
          <w:tcPr>
            <w:tcW w:w="6521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single" w:sz="4" w:space="0" w:color="000000"/>
            </w:tcBorders>
            <w:vAlign w:val="center"/>
          </w:tcPr>
          <w:p w14:paraId="1A448DBE" w14:textId="77777777" w:rsidR="00132157" w:rsidRPr="00B17A1A" w:rsidRDefault="00132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2FE674C" w14:textId="5985D6A8" w:rsidR="00132157" w:rsidRPr="00B17A1A" w:rsidRDefault="00132157">
            <w:pPr>
              <w:spacing w:after="11" w:line="18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Allgemeine Kompetenz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4CDAE12" w14:textId="7E88CBAF" w:rsidR="00132157" w:rsidRPr="00B17A1A" w:rsidRDefault="00132157">
            <w:pPr>
              <w:spacing w:after="11" w:line="18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Kern</w:t>
            </w:r>
            <w:r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-</w:t>
            </w: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kompetenz</w:t>
            </w:r>
          </w:p>
        </w:tc>
      </w:tr>
      <w:tr w:rsidR="00132157" w:rsidRPr="00B17A1A" w14:paraId="52A2D2CD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BC67" w14:textId="009ED3C1" w:rsidR="00132157" w:rsidRPr="00B17A1A" w:rsidRDefault="00132157" w:rsidP="009D0FBC">
            <w:pPr>
              <w:spacing w:before="73" w:after="58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Personalplanung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46AB6AE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CEEDD0B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1D58437D" w14:textId="77777777" w:rsidTr="002D3016">
        <w:trPr>
          <w:trHeight w:hRule="exact" w:val="584"/>
        </w:trPr>
        <w:tc>
          <w:tcPr>
            <w:tcW w:w="65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DA37" w14:textId="0F2321BF" w:rsidR="00132157" w:rsidRPr="00B17A1A" w:rsidRDefault="00132157">
            <w:pPr>
              <w:spacing w:before="74" w:after="48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Personalbeschaffung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293E5B" w14:textId="7919F4D3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74A02BF" w14:textId="37C21A61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24890620" w14:textId="77777777" w:rsidTr="002D3016">
        <w:trPr>
          <w:trHeight w:hRule="exact" w:val="584"/>
        </w:trPr>
        <w:tc>
          <w:tcPr>
            <w:tcW w:w="65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CDAD" w14:textId="0F42A0F3" w:rsidR="00132157" w:rsidRPr="00B17A1A" w:rsidRDefault="00132157">
            <w:pPr>
              <w:spacing w:before="76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Personalintegration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1DC59B0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D6987BD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49A4B608" w14:textId="77777777" w:rsidTr="002D3016">
        <w:trPr>
          <w:trHeight w:hRule="exact" w:val="584"/>
        </w:trPr>
        <w:tc>
          <w:tcPr>
            <w:tcW w:w="65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7BCB066" w14:textId="503AD83E" w:rsidR="00132157" w:rsidRPr="00B17A1A" w:rsidRDefault="00132157">
            <w:pPr>
              <w:spacing w:before="77" w:after="59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Personalentwicklung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80A6D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4DB7B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2B9C686E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1B29" w14:textId="55FAECFF" w:rsidR="00132157" w:rsidRPr="00B17A1A" w:rsidRDefault="00132157">
            <w:pPr>
              <w:spacing w:before="75" w:after="52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Personalverwaltung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966D96C" w14:textId="322B1985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9AFE2CB" w14:textId="3C691F29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0156F7B4" w14:textId="77777777" w:rsidTr="002D3016">
        <w:trPr>
          <w:trHeight w:hRule="exact" w:val="584"/>
        </w:trPr>
        <w:tc>
          <w:tcPr>
            <w:tcW w:w="65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5EFFE8" w14:textId="1662CD87" w:rsidR="00132157" w:rsidRPr="00B17A1A" w:rsidRDefault="00132157">
            <w:pPr>
              <w:spacing w:before="79" w:after="57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Personalfreisetzung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C26C0" w14:textId="3A7ECA46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74175" w14:textId="283E7CD6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5ED3A905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E8B9C83" w14:textId="6474CA62" w:rsidR="00132157" w:rsidRPr="00B17A1A" w:rsidRDefault="00132157">
            <w:pPr>
              <w:spacing w:before="78" w:after="49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Personalführung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043AD" w14:textId="3A83AA82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127E1" w14:textId="68310C59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6DBA85EF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06971D6" w14:textId="0F000E57" w:rsidR="00132157" w:rsidRPr="00B17A1A" w:rsidRDefault="00132157">
            <w:pPr>
              <w:spacing w:before="78" w:after="49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Stärkung der Sozialpartnerschaft im Unternehmen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0D01E" w14:textId="2D22B9CB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D0F24" w14:textId="0047DA4A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49ADB0D8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7B101F6" w14:textId="2B4539A3" w:rsidR="00132157" w:rsidRPr="00B17A1A" w:rsidRDefault="00132157" w:rsidP="009D0FBC">
            <w:pPr>
              <w:spacing w:before="77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Vereinbarkeit von Beruf und Familie sowie Pflege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4EFA4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A4609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67A4163F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76625C3" w14:textId="33D6E24F" w:rsidR="00132157" w:rsidRPr="00B17A1A" w:rsidRDefault="00132157">
            <w:pPr>
              <w:spacing w:before="77" w:after="59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Aufstiegsmöglichkeiten für Frauen und Entgeltgleichheit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374C5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3759F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722CE580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CF665A7" w14:textId="6751583B" w:rsidR="00132157" w:rsidRPr="00B17A1A" w:rsidRDefault="00132157">
            <w:pPr>
              <w:spacing w:before="75" w:after="52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Betriebliches Ausbildungsmanagement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66753" w14:textId="018B3470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6A2B6" w14:textId="54675D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7D7EB0DE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6D40FB" w14:textId="44B6A783" w:rsidR="00132157" w:rsidRPr="00B17A1A" w:rsidRDefault="00132157">
            <w:pPr>
              <w:spacing w:before="74" w:after="58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Betriebliches Weiterbildungsmanagement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2C329" w14:textId="28EC93CC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5DDE7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1CF84306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3F92" w14:textId="17448034" w:rsidR="00132157" w:rsidRPr="00B17A1A" w:rsidRDefault="00132157">
            <w:pPr>
              <w:spacing w:before="79" w:after="48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Flexible Arbeitszeitmodell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B176E86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CF7E426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10B74866" w14:textId="77777777" w:rsidTr="002D3016">
        <w:trPr>
          <w:trHeight w:hRule="exact" w:val="584"/>
        </w:trPr>
        <w:tc>
          <w:tcPr>
            <w:tcW w:w="65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B300003" w14:textId="39F705C9" w:rsidR="00132157" w:rsidRPr="00B17A1A" w:rsidRDefault="00132157">
            <w:pPr>
              <w:spacing w:before="79" w:after="53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Alternativen zu atypischen Beschäftigungsverhältnissen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D7430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F5472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66B756B2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2612042" w14:textId="0C3BC2E6" w:rsidR="00132157" w:rsidRPr="00B17A1A" w:rsidRDefault="00132157">
            <w:pPr>
              <w:spacing w:before="79" w:after="58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Gesundheitsförderung am Arbeitsplatz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F6E73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D0FE4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3BB0A3F2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85E5B3" w14:textId="74250527" w:rsidR="00132157" w:rsidRPr="00B17A1A" w:rsidRDefault="00132157">
            <w:pPr>
              <w:spacing w:before="78" w:after="49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Alters- und alternsgerechte Arbeitsbedingungen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9C13F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750B9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442D6EED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8E537C" w14:textId="3B0563DA" w:rsidR="00132157" w:rsidRPr="00B17A1A" w:rsidRDefault="00132157" w:rsidP="009D0FBC">
            <w:pPr>
              <w:spacing w:before="78" w:after="11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Integration von Menschen mit Migrationshintergrund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92563FC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798D46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69EE43C8" w14:textId="77777777" w:rsidTr="002D3016">
        <w:trPr>
          <w:trHeight w:hRule="exact" w:val="58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0E385" w14:textId="0A291293" w:rsidR="00132157" w:rsidRPr="00B17A1A" w:rsidRDefault="00132157">
            <w:pPr>
              <w:spacing w:before="79" w:after="4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Integration von Menschen mit Behinderung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452A40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72B749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5F6AE0C4" w14:textId="77777777" w:rsidTr="002D3016">
        <w:trPr>
          <w:trHeight w:hRule="exact" w:val="721"/>
        </w:trPr>
        <w:tc>
          <w:tcPr>
            <w:tcW w:w="65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A091E02" w14:textId="2DA9B783" w:rsidR="00132157" w:rsidRPr="00B17A1A" w:rsidRDefault="00132157">
            <w:pPr>
              <w:spacing w:before="82" w:after="4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Einbezug der Beschäftigten in die Modernisierung der Arbeitsorganis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134E0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662D8" w14:textId="777777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59CA2869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23DB96A" w14:textId="740F7397" w:rsidR="00132157" w:rsidRPr="00B17A1A" w:rsidRDefault="00132157">
            <w:pPr>
              <w:spacing w:before="81" w:after="51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Partizipationskultur im Unternehmen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ED4CD" w14:textId="1D8FD3F9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68647" w14:textId="3A87243D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1E2BEF17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B7D1D16" w14:textId="0FD26F08" w:rsidR="00132157" w:rsidRPr="00B17A1A" w:rsidRDefault="00132157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lastRenderedPageBreak/>
              <w:t>Unterstützung der Betriebsparteien in Veränderungsprozessen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19FC5" w14:textId="4A1FEAAC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B2D0D" w14:textId="0F473E15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2CB84C01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6801502" w14:textId="16A0CB7C" w:rsidR="00132157" w:rsidRPr="00B17A1A" w:rsidRDefault="00132157" w:rsidP="00E8663F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Sensibilisierung für betriebliche Mitbestimmung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2A46D" w14:textId="255C4DDC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AB400" w14:textId="32634C54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76BF4CF6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487A56" w14:textId="48A409AF" w:rsidR="00132157" w:rsidRPr="00B17A1A" w:rsidRDefault="00132157" w:rsidP="00E8663F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Sensibilisierung für Tarifbindung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0305" w14:textId="49AC778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29F20" w14:textId="55AB948C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5FD3B8CC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77ACD0" w14:textId="58654107" w:rsidR="00132157" w:rsidRPr="00B17A1A" w:rsidRDefault="00132157" w:rsidP="00E8663F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Qualitätsmanagement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D6C1F" w14:textId="65B3C67C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9C2D3" w14:textId="70056252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5A8E405E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248B7BA" w14:textId="2D3A0DD4" w:rsidR="00132157" w:rsidRPr="00B17A1A" w:rsidRDefault="00132157" w:rsidP="00E8663F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Gestaltung / Optimierung der Ablauforganisation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CFE3D" w14:textId="3D4875FD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22F51" w14:textId="6E275C08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64035D4F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483F6D" w14:textId="30D91635" w:rsidR="00132157" w:rsidRPr="00B17A1A" w:rsidRDefault="00132157" w:rsidP="00E8663F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Gestaltung / Optimierung der Aufbauorganisation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5F3F1" w14:textId="2161C349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C38FE" w14:textId="57019FCC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2D3016" w14:paraId="06C85653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1F9542" w14:textId="358BA150" w:rsidR="00132157" w:rsidRPr="00B17A1A" w:rsidRDefault="00132157" w:rsidP="00E8663F">
            <w:pPr>
              <w:spacing w:before="82" w:after="55" w:line="247" w:lineRule="exact"/>
              <w:ind w:left="12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Unterstützung von KMU in der Gestaltung / Optimierung der Ablauf- </w:t>
            </w:r>
            <w:r w:rsidR="002D301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und Aufbauorganisation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E04F5" w14:textId="0F51142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0E7C5" w14:textId="7EE28AC4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9578F2" w14:paraId="0F149F83" w14:textId="77777777" w:rsidTr="00B941B4">
        <w:trPr>
          <w:trHeight w:hRule="exact" w:val="584"/>
        </w:trPr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14:paraId="23F87E5E" w14:textId="5FE55434" w:rsidR="00132157" w:rsidRPr="00B17A1A" w:rsidRDefault="00132157" w:rsidP="002D3016">
            <w:pPr>
              <w:spacing w:after="2" w:line="247" w:lineRule="exact"/>
              <w:ind w:lef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Freie Eingabe besonderer Kompetenzen, die nicht unter die oben genannten Kompetenzen</w:t>
            </w:r>
            <w:r w:rsidR="002D3016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erfasst sind</w:t>
            </w:r>
          </w:p>
        </w:tc>
      </w:tr>
      <w:tr w:rsidR="00132157" w:rsidRPr="002D3016" w14:paraId="64D62FC3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DDB74B6" w14:textId="77777777" w:rsidR="00132157" w:rsidRPr="00B17A1A" w:rsidRDefault="0013215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7194A8C" w14:textId="00CA798B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04DD44C" w14:textId="508A72B4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2D3016" w14:paraId="3B2E7781" w14:textId="77777777" w:rsidTr="002D3016">
        <w:trPr>
          <w:trHeight w:hRule="exact" w:val="584"/>
        </w:trPr>
        <w:tc>
          <w:tcPr>
            <w:tcW w:w="65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F348F9" w14:textId="77777777" w:rsidR="00132157" w:rsidRPr="00B17A1A" w:rsidRDefault="0013215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338F9" w14:textId="65CAAEED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D6AFD" w14:textId="0E95BCE9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2D3016" w14:paraId="5BA67920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AB52A1" w14:textId="77777777" w:rsidR="00132157" w:rsidRPr="00B17A1A" w:rsidRDefault="0013215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D97E5" w14:textId="754C83CB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908E2" w14:textId="3D66CFA4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22E31050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81B537" w14:textId="77777777" w:rsidR="00132157" w:rsidRPr="00B17A1A" w:rsidRDefault="0013215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1CABC" w14:textId="27C0FB77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B5A46" w14:textId="7814696F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132157" w:rsidRPr="00B17A1A" w14:paraId="269B9797" w14:textId="77777777" w:rsidTr="002D3016">
        <w:trPr>
          <w:trHeight w:hRule="exact" w:val="584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F5A194" w14:textId="77777777" w:rsidR="00132157" w:rsidRPr="00B17A1A" w:rsidRDefault="00132157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4A6C6" w14:textId="07B6833F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EC514" w14:textId="4705BEFF" w:rsidR="00132157" w:rsidRPr="00132157" w:rsidRDefault="00132157" w:rsidP="002D3016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</w:tbl>
    <w:p w14:paraId="43F40D76" w14:textId="0BC899E3" w:rsidR="00931D6E" w:rsidRPr="00B17A1A" w:rsidRDefault="00931D6E" w:rsidP="00931D6E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Nichtzutreffendes kreuzen Sie bitte nicht an</w:t>
      </w:r>
      <w:r w:rsidRPr="00B17A1A">
        <w:rPr>
          <w:rFonts w:ascii="Arial" w:hAnsi="Arial" w:cs="Arial"/>
          <w:sz w:val="20"/>
          <w:szCs w:val="20"/>
          <w:lang w:val="de-DE"/>
        </w:rPr>
        <w:t>.</w:t>
      </w:r>
    </w:p>
    <w:p w14:paraId="56696328" w14:textId="77777777" w:rsidR="00931D6E" w:rsidRPr="00931D6E" w:rsidRDefault="00931D6E">
      <w:pPr>
        <w:spacing w:after="998" w:line="20" w:lineRule="exact"/>
        <w:rPr>
          <w:rFonts w:ascii="Arial" w:hAnsi="Arial" w:cs="Arial"/>
          <w:sz w:val="20"/>
          <w:szCs w:val="20"/>
          <w:lang w:val="de-DE"/>
        </w:rPr>
      </w:pPr>
    </w:p>
    <w:p w14:paraId="768F1CF6" w14:textId="6B56F171" w:rsidR="00EA5AC4" w:rsidRPr="00931D6E" w:rsidRDefault="00EA5AC4">
      <w:pPr>
        <w:rPr>
          <w:rFonts w:ascii="Arial" w:hAnsi="Arial" w:cs="Arial"/>
          <w:sz w:val="20"/>
          <w:szCs w:val="20"/>
          <w:lang w:val="de-DE"/>
        </w:rPr>
      </w:pPr>
      <w:r w:rsidRPr="00931D6E">
        <w:rPr>
          <w:rFonts w:ascii="Arial" w:hAnsi="Arial" w:cs="Arial"/>
          <w:sz w:val="20"/>
          <w:szCs w:val="20"/>
          <w:lang w:val="de-DE"/>
        </w:rPr>
        <w:br w:type="page"/>
      </w:r>
    </w:p>
    <w:p w14:paraId="161B740B" w14:textId="77777777" w:rsidR="00B52B72" w:rsidRPr="00B17A1A" w:rsidRDefault="00B52B72">
      <w:pPr>
        <w:spacing w:before="12" w:line="20" w:lineRule="exact"/>
        <w:rPr>
          <w:rFonts w:ascii="Arial" w:hAnsi="Arial" w:cs="Arial"/>
          <w:sz w:val="20"/>
          <w:szCs w:val="20"/>
          <w:lang w:val="de-DE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417"/>
      </w:tblGrid>
      <w:tr w:rsidR="00B52B72" w:rsidRPr="00B17A1A" w14:paraId="5300BE43" w14:textId="77777777" w:rsidTr="002D3016">
        <w:trPr>
          <w:trHeight w:hRule="exact" w:val="584"/>
        </w:trPr>
        <w:tc>
          <w:tcPr>
            <w:tcW w:w="6379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single" w:sz="4" w:space="0" w:color="000000"/>
            </w:tcBorders>
            <w:vAlign w:val="bottom"/>
          </w:tcPr>
          <w:p w14:paraId="363F8DA8" w14:textId="77777777" w:rsidR="00B52B72" w:rsidRPr="008D33C7" w:rsidRDefault="006D3F25" w:rsidP="002D3016">
            <w:pPr>
              <w:spacing w:before="287" w:after="380" w:line="245" w:lineRule="exact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8D33C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e-DE"/>
              </w:rPr>
              <w:t>C Zielgruppenkompetenzen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A40B2" w14:textId="77777777" w:rsidR="00B52B72" w:rsidRPr="00B17A1A" w:rsidRDefault="006D3F25" w:rsidP="008D33C7">
            <w:pPr>
              <w:spacing w:after="2" w:line="182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Zutreffendes bitte ankreuzen</w:t>
            </w:r>
          </w:p>
        </w:tc>
      </w:tr>
      <w:tr w:rsidR="00B52B72" w:rsidRPr="00B17A1A" w14:paraId="0357BA6E" w14:textId="77777777" w:rsidTr="00B941B4">
        <w:trPr>
          <w:trHeight w:hRule="exact" w:val="584"/>
        </w:trPr>
        <w:tc>
          <w:tcPr>
            <w:tcW w:w="6379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4" w:space="0" w:color="000000"/>
            </w:tcBorders>
          </w:tcPr>
          <w:p w14:paraId="5E8FE2C2" w14:textId="77777777" w:rsidR="00B52B72" w:rsidRPr="00B17A1A" w:rsidRDefault="00B52B72" w:rsidP="00C03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B252F" w14:textId="77777777" w:rsidR="00B52B72" w:rsidRPr="00B17A1A" w:rsidRDefault="006D3F25" w:rsidP="008D33C7">
            <w:pPr>
              <w:spacing w:after="2" w:line="182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Allgemeine Kompetenz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E6DD1" w14:textId="2713B15A" w:rsidR="00B52B72" w:rsidRPr="00B17A1A" w:rsidRDefault="006D3F25" w:rsidP="008D33C7">
            <w:pPr>
              <w:spacing w:after="2" w:line="182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Kern</w:t>
            </w:r>
            <w:r w:rsidR="000147B8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-</w:t>
            </w:r>
            <w:r w:rsidRPr="00B17A1A">
              <w:rPr>
                <w:rFonts w:ascii="Arial" w:eastAsia="Tahoma" w:hAnsi="Arial" w:cs="Arial"/>
                <w:color w:val="000000"/>
                <w:sz w:val="20"/>
                <w:szCs w:val="20"/>
                <w:lang w:val="de-DE"/>
              </w:rPr>
              <w:t>kompetenz</w:t>
            </w:r>
          </w:p>
        </w:tc>
      </w:tr>
      <w:tr w:rsidR="00B52B72" w:rsidRPr="00B17A1A" w14:paraId="72F2B5F0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797B6B9" w14:textId="65AB7734" w:rsidR="00B52B72" w:rsidRPr="00B17A1A" w:rsidRDefault="003540D4" w:rsidP="00C35187">
            <w:pPr>
              <w:spacing w:before="77" w:after="61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3540D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KMU mit weniger als 10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ohne Betrieb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249A9DA" w14:textId="77777777" w:rsidR="00B52B72" w:rsidRPr="00B17A1A" w:rsidRDefault="006D3F25" w:rsidP="008D33C7">
            <w:pPr>
              <w:spacing w:after="61" w:line="298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5F773" w14:textId="77777777" w:rsidR="00B52B72" w:rsidRPr="00B17A1A" w:rsidRDefault="006D3F25" w:rsidP="008D33C7">
            <w:pPr>
              <w:spacing w:after="52" w:line="298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8D33C7" w:rsidRPr="00B17A1A" w14:paraId="0221861D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43ABD1C" w14:textId="7E08EB31" w:rsidR="008D33C7" w:rsidRPr="00B17A1A" w:rsidRDefault="003540D4" w:rsidP="00C35187">
            <w:pPr>
              <w:spacing w:before="75" w:after="54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KMU mit zwischen 10 und 49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ohne 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5BE01" w14:textId="684F0171" w:rsidR="008D33C7" w:rsidRPr="008D33C7" w:rsidRDefault="008D33C7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6F63F" w14:textId="5F68E8F5" w:rsidR="008D33C7" w:rsidRPr="008D33C7" w:rsidRDefault="008D33C7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8D33C7" w:rsidRPr="00B17A1A" w14:paraId="5A1FB05E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B22B4FD" w14:textId="3733A6D2" w:rsidR="008D33C7" w:rsidRPr="00B17A1A" w:rsidRDefault="003540D4" w:rsidP="00C35187">
            <w:pPr>
              <w:spacing w:before="75" w:after="59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KMU mit zwischen 50 und 149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ohne 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63F6D" w14:textId="77777777" w:rsidR="008D33C7" w:rsidRPr="008D33C7" w:rsidRDefault="008D33C7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C3090" w14:textId="77777777" w:rsidR="008D33C7" w:rsidRPr="008D33C7" w:rsidRDefault="008D33C7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8D33C7" w:rsidRPr="00B17A1A" w14:paraId="73A95383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BDFEDD" w14:textId="53938F0B" w:rsidR="008D33C7" w:rsidRPr="00B17A1A" w:rsidRDefault="003540D4" w:rsidP="00C35187">
            <w:pPr>
              <w:spacing w:before="74" w:after="55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KMU mit zwischen 150 und 249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ohne Betriebsrat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7204D" w14:textId="77777777" w:rsidR="008D33C7" w:rsidRPr="008D33C7" w:rsidRDefault="008D33C7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F16C6" w14:textId="77777777" w:rsidR="008D33C7" w:rsidRPr="008D33C7" w:rsidRDefault="008D33C7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3540D4" w:rsidRPr="00B17A1A" w14:paraId="44CC2FAE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1F5C186" w14:textId="7758F83C" w:rsidR="003540D4" w:rsidRPr="00B17A1A" w:rsidRDefault="00C35187" w:rsidP="002D3016">
            <w:pPr>
              <w:spacing w:before="74" w:after="60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KMU</w:t>
            </w:r>
            <w:r w:rsidR="003540D4" w:rsidRPr="003540D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mit weniger als 10 Mitarbeitenden</w:t>
            </w:r>
            <w:r w:rsidR="003540D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mit Betriebsrat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E121E" w14:textId="77777777" w:rsidR="003540D4" w:rsidRPr="008D33C7" w:rsidRDefault="003540D4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9B39C" w14:textId="77777777" w:rsidR="003540D4" w:rsidRPr="008D33C7" w:rsidRDefault="003540D4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2D3016" w:rsidRPr="003540D4" w14:paraId="7DE05A79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CFA5" w14:textId="2B381E3E" w:rsidR="002D3016" w:rsidRPr="00B17A1A" w:rsidRDefault="002D3016" w:rsidP="00C35187">
            <w:pPr>
              <w:spacing w:before="73" w:after="56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KMU mit zwischen 10 und 49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mit 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5A5D578" w14:textId="7C361EA7" w:rsidR="002D3016" w:rsidRPr="00B17A1A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5FB1EFB" w14:textId="4342DC9C" w:rsidR="002D3016" w:rsidRPr="00B17A1A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2D3016" w:rsidRPr="003540D4" w14:paraId="7C51100C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C540" w14:textId="22ED0186" w:rsidR="002D3016" w:rsidRPr="00B17A1A" w:rsidRDefault="002D3016" w:rsidP="00C35187">
            <w:pPr>
              <w:spacing w:before="73" w:after="56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KMU mit zwischen 50 und 149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mit 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FCAF44E" w14:textId="08284CC3" w:rsidR="002D3016" w:rsidRPr="00B17A1A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80B15D3" w14:textId="0D157882" w:rsidR="002D3016" w:rsidRPr="00B17A1A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2D3016" w:rsidRPr="00B17A1A" w14:paraId="06F3DBEE" w14:textId="77777777" w:rsidTr="003540D4">
        <w:trPr>
          <w:trHeight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9B8D" w14:textId="796032B7" w:rsidR="002D3016" w:rsidRPr="00B17A1A" w:rsidRDefault="002D3016" w:rsidP="00C35187">
            <w:pPr>
              <w:spacing w:before="73" w:after="56" w:line="245" w:lineRule="exact"/>
              <w:ind w:left="14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KMU mit zwischen 150 und 249 Mitarbeitenden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mit 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triebsrat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8C43947" w14:textId="77777777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D63673" w14:textId="77777777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2D3016" w:rsidRPr="009578F2" w14:paraId="06A808AF" w14:textId="77777777" w:rsidTr="00B941B4">
        <w:trPr>
          <w:trHeight w:hRule="exact" w:val="584"/>
        </w:trPr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EB950" w14:textId="77777777" w:rsidR="002D3016" w:rsidRPr="00B17A1A" w:rsidRDefault="002D3016" w:rsidP="002D3016">
            <w:pPr>
              <w:spacing w:line="249" w:lineRule="exact"/>
              <w:ind w:left="142" w:right="61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Freie Eingabe besonderer Zielgruppenkompetenzen, die nicht unter die oben genannten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B17A1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>Kompetenzen erfasst sind</w:t>
            </w:r>
          </w:p>
        </w:tc>
      </w:tr>
      <w:tr w:rsidR="002D3016" w:rsidRPr="00B17A1A" w14:paraId="27B18A3D" w14:textId="77777777" w:rsidTr="00B941B4">
        <w:trPr>
          <w:trHeight w:hRule="exact"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D426" w14:textId="77777777" w:rsidR="002D3016" w:rsidRPr="00B17A1A" w:rsidRDefault="002D3016" w:rsidP="00C03638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F14A6F1" w14:textId="7D4741A2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5768B" w14:textId="762149B1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2D3016" w:rsidRPr="00B17A1A" w14:paraId="03E6EC95" w14:textId="77777777" w:rsidTr="00B941B4">
        <w:trPr>
          <w:trHeight w:hRule="exact"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1489" w14:textId="77777777" w:rsidR="002D3016" w:rsidRPr="00B17A1A" w:rsidRDefault="002D3016" w:rsidP="00C03638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4DA575" w14:textId="38D0875F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1639B" w14:textId="412D1048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  <w:tr w:rsidR="002D3016" w:rsidRPr="00B17A1A" w14:paraId="3CD9742C" w14:textId="77777777" w:rsidTr="00B941B4">
        <w:trPr>
          <w:trHeight w:hRule="exact" w:val="58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0EB73E" w14:textId="77777777" w:rsidR="002D3016" w:rsidRPr="00B17A1A" w:rsidRDefault="002D3016" w:rsidP="00C03638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Arial" w:eastAsia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9852" w14:textId="7DC804B5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118509E" w14:textId="5607B3A1" w:rsidR="002D3016" w:rsidRPr="008D33C7" w:rsidRDefault="002D3016" w:rsidP="008D33C7">
            <w:pPr>
              <w:spacing w:after="61" w:line="298" w:lineRule="exact"/>
              <w:jc w:val="center"/>
              <w:textAlignment w:val="baseline"/>
              <w:rPr>
                <w:rFonts w:ascii="MS Gothic" w:eastAsia="MS Gothic" w:hAnsi="MS Gothic" w:cs="MS Gothic"/>
                <w:color w:val="000000"/>
                <w:sz w:val="20"/>
                <w:szCs w:val="20"/>
                <w:lang w:val="de-DE"/>
              </w:rPr>
            </w:pPr>
            <w:r w:rsidRPr="00B17A1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de-DE"/>
              </w:rPr>
              <w:t>❑</w:t>
            </w:r>
          </w:p>
        </w:tc>
      </w:tr>
    </w:tbl>
    <w:p w14:paraId="7AA25CF7" w14:textId="77777777" w:rsidR="002D3016" w:rsidRDefault="00772000" w:rsidP="003540D4">
      <w:pPr>
        <w:spacing w:line="242" w:lineRule="exact"/>
        <w:ind w:right="432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B17A1A">
        <w:rPr>
          <w:rFonts w:ascii="Arial" w:hAnsi="Arial" w:cs="Arial"/>
          <w:sz w:val="20"/>
          <w:szCs w:val="20"/>
          <w:lang w:val="de-DE"/>
        </w:rPr>
        <w:br w:type="page"/>
      </w:r>
    </w:p>
    <w:p w14:paraId="7885CD71" w14:textId="2D87528B" w:rsidR="000147B8" w:rsidRDefault="00696D08" w:rsidP="00D1207C">
      <w:pPr>
        <w:spacing w:after="240" w:line="280" w:lineRule="exact"/>
        <w:ind w:right="431"/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>
        <w:rPr>
          <w:rFonts w:ascii="Arial" w:eastAsia="Arial" w:hAnsi="Arial" w:cs="Arial"/>
          <w:color w:val="000000"/>
          <w:sz w:val="24"/>
          <w:szCs w:val="24"/>
          <w:lang w:val="de-DE"/>
        </w:rPr>
        <w:lastRenderedPageBreak/>
        <w:t>4</w:t>
      </w:r>
      <w:r w:rsidR="00C03638"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. </w:t>
      </w:r>
      <w:r w:rsidR="006D3F25" w:rsidRPr="000147B8">
        <w:rPr>
          <w:rFonts w:ascii="Arial" w:eastAsia="Arial" w:hAnsi="Arial" w:cs="Arial"/>
          <w:color w:val="000000"/>
          <w:sz w:val="24"/>
          <w:szCs w:val="24"/>
          <w:lang w:val="de-DE"/>
        </w:rPr>
        <w:t>Persönliche Erklärungen zu den Grundsätzen des Gender-Mainstreamings sowie der Chancengleichheit und Nichtdiskriminierung</w:t>
      </w:r>
    </w:p>
    <w:p w14:paraId="29595027" w14:textId="0A25B940" w:rsidR="00B52B72" w:rsidRPr="00AD57A5" w:rsidRDefault="006D3F25" w:rsidP="00C35187">
      <w:pPr>
        <w:spacing w:after="240" w:line="242" w:lineRule="exact"/>
        <w:ind w:right="432"/>
        <w:jc w:val="both"/>
        <w:textAlignment w:val="baseline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Mir ist bekannt, dass das Projekt „</w:t>
      </w:r>
      <w:r w:rsidR="00772000"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Brandenburger Sozialpartnerrichtlinie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" den Grundsätzen des </w:t>
      </w:r>
      <w:bookmarkStart w:id="0" w:name="_GoBack"/>
      <w:bookmarkEnd w:id="0"/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Gender-</w:t>
      </w:r>
      <w:r w:rsidR="00772000"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Mainstreamings </w:t>
      </w:r>
      <w:r w:rsidR="00772000" w:rsidRPr="00AD57A5">
        <w:rPr>
          <w:rFonts w:ascii="Arial" w:eastAsia="Times New Roman" w:hAnsi="Arial" w:cs="Arial"/>
          <w:sz w:val="20"/>
          <w:szCs w:val="20"/>
          <w:lang w:val="de-DE"/>
        </w:rPr>
        <w:t>sowie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der Chancengleichheit und Nichtdiskriminierung unterliegt. Ich versichere, dass ich bei der Durchführung von qualifizierenden Beratungs</w:t>
      </w:r>
      <w:r w:rsidR="004824C7"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leistungen 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die Auswi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kungen meiner Tätigkeit auf die Gleichstellung von Frauen und Männern aktiv berücksichtigen werde sowie Rasse, ethnische Herkunft, Religion, Weltanschauung, Alter und sexuelle Ausric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tung der Gründerinnen und Gründer, des Projektmanagements sowie der Vertreterinnen und Ve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AD57A5">
        <w:rPr>
          <w:rFonts w:ascii="Arial" w:eastAsia="Arial" w:hAnsi="Arial" w:cs="Arial"/>
          <w:spacing w:val="-1"/>
          <w:sz w:val="20"/>
          <w:szCs w:val="20"/>
          <w:lang w:val="de-DE"/>
        </w:rPr>
        <w:t>treter der internen und externen Schlüsselpartner des Projektes grundsätzlich keinen Einfluss auf die Anerkennung und Wertschätzung der jeweiligen Persönlichkeiten haben werden.</w:t>
      </w:r>
    </w:p>
    <w:p w14:paraId="6264BEC9" w14:textId="6FAF845F" w:rsidR="00B52B72" w:rsidRPr="00AD57A5" w:rsidRDefault="006A192E" w:rsidP="006A192E">
      <w:pPr>
        <w:tabs>
          <w:tab w:val="left" w:leader="dot" w:pos="3402"/>
          <w:tab w:val="left" w:pos="4536"/>
          <w:tab w:val="left" w:leader="dot" w:pos="7938"/>
        </w:tabs>
        <w:spacing w:before="834" w:line="253" w:lineRule="exact"/>
        <w:textAlignment w:val="baseline"/>
        <w:rPr>
          <w:rFonts w:ascii="Arial" w:eastAsia="Arial" w:hAnsi="Arial" w:cs="Arial"/>
          <w:spacing w:val="9"/>
          <w:sz w:val="20"/>
          <w:szCs w:val="20"/>
          <w:lang w:val="de-DE"/>
        </w:rPr>
      </w:pPr>
      <w:r w:rsidRPr="00AD57A5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  <w:r w:rsidR="006D3F25" w:rsidRPr="00AD57A5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  <w:r w:rsidRPr="00AD57A5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</w:p>
    <w:p w14:paraId="4DF7FDF5" w14:textId="4B4B74EC" w:rsidR="00B52B72" w:rsidRPr="00AD57A5" w:rsidRDefault="002D3016" w:rsidP="006A192E">
      <w:pPr>
        <w:tabs>
          <w:tab w:val="left" w:pos="4536"/>
        </w:tabs>
        <w:spacing w:before="21" w:line="253" w:lineRule="exact"/>
        <w:textAlignment w:val="baseline"/>
        <w:rPr>
          <w:rFonts w:ascii="Arial" w:eastAsia="Arial" w:hAnsi="Arial" w:cs="Arial"/>
          <w:spacing w:val="5"/>
          <w:sz w:val="16"/>
          <w:szCs w:val="16"/>
          <w:lang w:val="de-DE"/>
        </w:rPr>
      </w:pPr>
      <w:r w:rsidRPr="00AD57A5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="006D3F25" w:rsidRPr="00AD57A5">
        <w:rPr>
          <w:rFonts w:ascii="Arial" w:eastAsia="Arial" w:hAnsi="Arial" w:cs="Arial"/>
          <w:spacing w:val="5"/>
          <w:sz w:val="16"/>
          <w:szCs w:val="16"/>
          <w:lang w:val="de-DE"/>
        </w:rPr>
        <w:t>Datum</w:t>
      </w:r>
      <w:r w:rsidR="006D3F25" w:rsidRPr="00AD57A5">
        <w:rPr>
          <w:rFonts w:ascii="Arial" w:eastAsia="Arial" w:hAnsi="Arial" w:cs="Arial"/>
          <w:spacing w:val="5"/>
          <w:sz w:val="16"/>
          <w:szCs w:val="16"/>
          <w:lang w:val="de-DE"/>
        </w:rPr>
        <w:tab/>
        <w:t>Unterschrift Beraterin / Berater</w:t>
      </w:r>
    </w:p>
    <w:p w14:paraId="6FC0FFCF" w14:textId="186D8CD5" w:rsidR="006A192E" w:rsidRPr="00AD57A5" w:rsidRDefault="006A192E" w:rsidP="006A192E">
      <w:pPr>
        <w:tabs>
          <w:tab w:val="left" w:leader="dot" w:pos="3402"/>
          <w:tab w:val="left" w:pos="4536"/>
          <w:tab w:val="left" w:leader="dot" w:pos="7938"/>
        </w:tabs>
        <w:spacing w:before="834" w:line="253" w:lineRule="exact"/>
        <w:textAlignment w:val="baseline"/>
        <w:rPr>
          <w:rFonts w:ascii="Arial" w:eastAsia="Arial" w:hAnsi="Arial" w:cs="Arial"/>
          <w:spacing w:val="9"/>
          <w:sz w:val="20"/>
          <w:szCs w:val="20"/>
          <w:lang w:val="de-DE"/>
        </w:rPr>
      </w:pPr>
      <w:r w:rsidRPr="00AD57A5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  <w:r w:rsidRPr="00AD57A5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  <w:r w:rsidRPr="00AD57A5">
        <w:rPr>
          <w:rFonts w:ascii="Arial" w:eastAsia="Arial" w:hAnsi="Arial" w:cs="Arial"/>
          <w:spacing w:val="9"/>
          <w:sz w:val="20"/>
          <w:szCs w:val="20"/>
          <w:lang w:val="de-DE"/>
        </w:rPr>
        <w:tab/>
      </w:r>
    </w:p>
    <w:p w14:paraId="5A22A3AE" w14:textId="28D167A3" w:rsidR="006A192E" w:rsidRPr="00AD57A5" w:rsidRDefault="002D3016" w:rsidP="006A192E">
      <w:pPr>
        <w:tabs>
          <w:tab w:val="left" w:pos="4536"/>
        </w:tabs>
        <w:spacing w:before="21" w:line="253" w:lineRule="exact"/>
        <w:textAlignment w:val="baseline"/>
        <w:rPr>
          <w:rFonts w:ascii="Arial" w:eastAsia="Arial" w:hAnsi="Arial" w:cs="Arial"/>
          <w:spacing w:val="5"/>
          <w:sz w:val="16"/>
          <w:szCs w:val="16"/>
          <w:lang w:val="de-DE"/>
        </w:rPr>
      </w:pPr>
      <w:r w:rsidRPr="00AD57A5">
        <w:rPr>
          <w:rFonts w:ascii="Arial" w:eastAsia="Arial" w:hAnsi="Arial" w:cs="Arial"/>
          <w:spacing w:val="5"/>
          <w:sz w:val="16"/>
          <w:szCs w:val="16"/>
          <w:lang w:val="de-DE"/>
        </w:rPr>
        <w:t xml:space="preserve"> </w:t>
      </w:r>
      <w:r w:rsidR="006A192E" w:rsidRPr="00AD57A5">
        <w:rPr>
          <w:rFonts w:ascii="Arial" w:eastAsia="Arial" w:hAnsi="Arial" w:cs="Arial"/>
          <w:spacing w:val="5"/>
          <w:sz w:val="16"/>
          <w:szCs w:val="16"/>
          <w:lang w:val="de-DE"/>
        </w:rPr>
        <w:t>Datum</w:t>
      </w:r>
      <w:r w:rsidR="006A192E" w:rsidRPr="00AD57A5">
        <w:rPr>
          <w:rFonts w:ascii="Arial" w:eastAsia="Arial" w:hAnsi="Arial" w:cs="Arial"/>
          <w:spacing w:val="5"/>
          <w:sz w:val="16"/>
          <w:szCs w:val="16"/>
          <w:lang w:val="de-DE"/>
        </w:rPr>
        <w:tab/>
        <w:t>Unterschrift Unternehmen</w:t>
      </w:r>
    </w:p>
    <w:p w14:paraId="52E15377" w14:textId="77777777" w:rsidR="00971E61" w:rsidRPr="00B17A1A" w:rsidRDefault="00971E61" w:rsidP="006A192E">
      <w:pPr>
        <w:tabs>
          <w:tab w:val="left" w:pos="4752"/>
        </w:tabs>
        <w:spacing w:before="579" w:line="253" w:lineRule="exact"/>
        <w:textAlignment w:val="baseline"/>
        <w:rPr>
          <w:rFonts w:ascii="Arial" w:hAnsi="Arial" w:cs="Arial"/>
          <w:sz w:val="20"/>
          <w:szCs w:val="20"/>
          <w:lang w:val="de-DE"/>
        </w:rPr>
      </w:pPr>
    </w:p>
    <w:sectPr w:rsidR="00971E61" w:rsidRPr="00B17A1A" w:rsidSect="00B941B4">
      <w:headerReference w:type="default" r:id="rId9"/>
      <w:footerReference w:type="default" r:id="rId10"/>
      <w:pgSz w:w="11904" w:h="16834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5408" w14:textId="77777777" w:rsidR="006D3F25" w:rsidRDefault="006D3F25" w:rsidP="00971E61">
      <w:r>
        <w:separator/>
      </w:r>
    </w:p>
  </w:endnote>
  <w:endnote w:type="continuationSeparator" w:id="0">
    <w:p w14:paraId="4A9AD5B2" w14:textId="77777777" w:rsidR="006D3F25" w:rsidRDefault="006D3F25" w:rsidP="009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C97E" w14:textId="0EEAA076" w:rsidR="00C35187" w:rsidRDefault="00C35187" w:rsidP="00C35187">
    <w:pPr>
      <w:ind w:right="36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CBEE9FA" wp14:editId="37F63B1F">
          <wp:simplePos x="0" y="0"/>
          <wp:positionH relativeFrom="column">
            <wp:posOffset>5782574</wp:posOffset>
          </wp:positionH>
          <wp:positionV relativeFrom="paragraph">
            <wp:posOffset>-19685</wp:posOffset>
          </wp:positionV>
          <wp:extent cx="714375" cy="714375"/>
          <wp:effectExtent l="0" t="0" r="9525" b="9525"/>
          <wp:wrapNone/>
          <wp:docPr id="3" name="Grafik 1" descr="MASG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GF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CB6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0FAD6C2" wp14:editId="7B64AD99">
          <wp:simplePos x="0" y="0"/>
          <wp:positionH relativeFrom="column">
            <wp:posOffset>-400709</wp:posOffset>
          </wp:positionH>
          <wp:positionV relativeFrom="paragraph">
            <wp:posOffset>-22512</wp:posOffset>
          </wp:positionV>
          <wp:extent cx="1311910" cy="715645"/>
          <wp:effectExtent l="0" t="0" r="254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Sozialfonds_link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5" t="13653" r="8823" b="12106"/>
                  <a:stretch/>
                </pic:blipFill>
                <pic:spPr bwMode="auto">
                  <a:xfrm>
                    <a:off x="0" y="0"/>
                    <a:ext cx="1311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FBC" w:rsidRPr="00F27C70">
      <w:rPr>
        <w:rFonts w:ascii="Arial" w:hAnsi="Arial" w:cs="Arial"/>
        <w:sz w:val="16"/>
        <w:szCs w:val="16"/>
        <w:lang w:val="de-DE"/>
      </w:rPr>
      <w:t>Gefördert durch das Ministerium für Arbeit. Soziales, Gesundheit,</w:t>
    </w:r>
  </w:p>
  <w:p w14:paraId="32DF0BD0" w14:textId="540DC389" w:rsidR="009D0FBC" w:rsidRPr="00F27C70" w:rsidRDefault="009D0FBC" w:rsidP="00C35187">
    <w:pPr>
      <w:ind w:right="360"/>
      <w:jc w:val="center"/>
      <w:rPr>
        <w:rFonts w:ascii="Arial" w:hAnsi="Arial" w:cs="Arial"/>
        <w:sz w:val="16"/>
        <w:szCs w:val="16"/>
        <w:lang w:val="de-DE"/>
      </w:rPr>
    </w:pPr>
    <w:r w:rsidRPr="00F27C70">
      <w:rPr>
        <w:rFonts w:ascii="Arial" w:hAnsi="Arial" w:cs="Arial"/>
        <w:sz w:val="16"/>
        <w:szCs w:val="16"/>
        <w:lang w:val="de-DE"/>
      </w:rPr>
      <w:t xml:space="preserve"> Frauen und Familie aus den Mitteln des Europäischen Sozialfonds.</w:t>
    </w:r>
  </w:p>
  <w:p w14:paraId="31D4E84E" w14:textId="146201C5" w:rsidR="009D0FBC" w:rsidRPr="009F3E48" w:rsidRDefault="009D0FBC" w:rsidP="009D0FBC">
    <w:pPr>
      <w:rPr>
        <w:rFonts w:ascii="Arial" w:hAnsi="Arial" w:cs="Arial"/>
      </w:rPr>
    </w:pPr>
    <w:r w:rsidRPr="00245CB6">
      <w:rPr>
        <w:rFonts w:ascii="Arial" w:hAnsi="Arial" w:cs="Arial"/>
      </w:rPr>
      <w:t xml:space="preserve">           </w:t>
    </w:r>
  </w:p>
  <w:sdt>
    <w:sdtPr>
      <w:rPr>
        <w:rFonts w:ascii="Arial" w:hAnsi="Arial" w:cs="Arial"/>
        <w:sz w:val="20"/>
        <w:szCs w:val="20"/>
      </w:rPr>
      <w:id w:val="12684977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B6E95F" w14:textId="191F0740" w:rsidR="009F3E48" w:rsidRPr="00B17A1A" w:rsidRDefault="009D0FBC" w:rsidP="009D0FBC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61B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7A1A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61B6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B17A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E7A11" w14:textId="77777777" w:rsidR="006D3F25" w:rsidRDefault="006D3F25" w:rsidP="00971E61">
      <w:r>
        <w:separator/>
      </w:r>
    </w:p>
  </w:footnote>
  <w:footnote w:type="continuationSeparator" w:id="0">
    <w:p w14:paraId="3E45C184" w14:textId="77777777" w:rsidR="006D3F25" w:rsidRDefault="006D3F25" w:rsidP="0097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E793" w14:textId="2D0FE814" w:rsidR="00971E61" w:rsidRPr="00C661B6" w:rsidRDefault="00C35187" w:rsidP="00132157">
    <w:pPr>
      <w:pStyle w:val="Kopfzeile"/>
      <w:tabs>
        <w:tab w:val="clear" w:pos="9072"/>
      </w:tabs>
      <w:jc w:val="right"/>
      <w:rPr>
        <w:rFonts w:ascii="Arial" w:hAnsi="Arial" w:cs="Arial"/>
        <w:noProof/>
        <w:color w:val="92D050"/>
        <w:sz w:val="24"/>
        <w:szCs w:val="24"/>
        <w:lang w:val="de-DE" w:eastAsia="de-DE"/>
      </w:rPr>
    </w:pPr>
    <w:r w:rsidRPr="00C661B6">
      <w:rPr>
        <w:rFonts w:ascii="Arial" w:hAnsi="Arial" w:cs="Arial"/>
        <w:noProof/>
        <w:color w:val="92D050"/>
        <w:sz w:val="24"/>
        <w:szCs w:val="24"/>
        <w:lang w:val="de-DE" w:eastAsia="de-DE"/>
      </w:rPr>
      <w:t>QualifizierungsCENTRUM der Wirtschaft GmbH</w:t>
    </w:r>
  </w:p>
  <w:p w14:paraId="0D450CFC" w14:textId="56471A83" w:rsidR="00C35187" w:rsidRPr="00C661B6" w:rsidRDefault="00C35187" w:rsidP="00132157">
    <w:pPr>
      <w:pStyle w:val="Kopfzeile"/>
      <w:tabs>
        <w:tab w:val="clear" w:pos="9072"/>
      </w:tabs>
      <w:jc w:val="right"/>
      <w:rPr>
        <w:rFonts w:ascii="Arial" w:hAnsi="Arial" w:cs="Arial"/>
        <w:sz w:val="24"/>
        <w:szCs w:val="24"/>
      </w:rPr>
    </w:pPr>
    <w:r w:rsidRPr="00C661B6">
      <w:rPr>
        <w:rFonts w:ascii="Arial" w:hAnsi="Arial" w:cs="Arial"/>
        <w:noProof/>
        <w:sz w:val="24"/>
        <w:szCs w:val="24"/>
        <w:lang w:val="de-DE" w:eastAsia="de-DE"/>
      </w:rPr>
      <w:t>Eisenhüttenstadt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B53"/>
    <w:multiLevelType w:val="hybridMultilevel"/>
    <w:tmpl w:val="C3C61B0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1B5E"/>
    <w:multiLevelType w:val="multilevel"/>
    <w:tmpl w:val="2E000D92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169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52B72"/>
    <w:rsid w:val="000147B8"/>
    <w:rsid w:val="00041C08"/>
    <w:rsid w:val="00106376"/>
    <w:rsid w:val="00132157"/>
    <w:rsid w:val="002750FA"/>
    <w:rsid w:val="002D3016"/>
    <w:rsid w:val="003540D4"/>
    <w:rsid w:val="003763FF"/>
    <w:rsid w:val="00376E6A"/>
    <w:rsid w:val="00407057"/>
    <w:rsid w:val="00451B25"/>
    <w:rsid w:val="00451BE2"/>
    <w:rsid w:val="004824C7"/>
    <w:rsid w:val="00523791"/>
    <w:rsid w:val="005E1225"/>
    <w:rsid w:val="00607090"/>
    <w:rsid w:val="00696D08"/>
    <w:rsid w:val="006A192E"/>
    <w:rsid w:val="006D3F25"/>
    <w:rsid w:val="00772000"/>
    <w:rsid w:val="008C08D4"/>
    <w:rsid w:val="008D33C7"/>
    <w:rsid w:val="00931D6E"/>
    <w:rsid w:val="009578F2"/>
    <w:rsid w:val="00971E61"/>
    <w:rsid w:val="009D0FBC"/>
    <w:rsid w:val="009F3E48"/>
    <w:rsid w:val="00AD57A5"/>
    <w:rsid w:val="00B17A1A"/>
    <w:rsid w:val="00B52B72"/>
    <w:rsid w:val="00B65994"/>
    <w:rsid w:val="00B85FC0"/>
    <w:rsid w:val="00B941B4"/>
    <w:rsid w:val="00BB6B23"/>
    <w:rsid w:val="00BC05B2"/>
    <w:rsid w:val="00C03638"/>
    <w:rsid w:val="00C35187"/>
    <w:rsid w:val="00C661B6"/>
    <w:rsid w:val="00C80FA7"/>
    <w:rsid w:val="00C904B2"/>
    <w:rsid w:val="00CE3AAC"/>
    <w:rsid w:val="00D1207C"/>
    <w:rsid w:val="00D217CE"/>
    <w:rsid w:val="00E3321C"/>
    <w:rsid w:val="00E8663F"/>
    <w:rsid w:val="00EA5AC4"/>
    <w:rsid w:val="00F169F0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1E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E61"/>
  </w:style>
  <w:style w:type="paragraph" w:styleId="Fuzeile">
    <w:name w:val="footer"/>
    <w:basedOn w:val="Standard"/>
    <w:link w:val="Fu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E61"/>
  </w:style>
  <w:style w:type="table" w:styleId="Tabellenraster">
    <w:name w:val="Table Grid"/>
    <w:basedOn w:val="NormaleTabelle"/>
    <w:uiPriority w:val="39"/>
    <w:rsid w:val="0045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2000"/>
  </w:style>
  <w:style w:type="paragraph" w:styleId="Listenabsatz">
    <w:name w:val="List Paragraph"/>
    <w:basedOn w:val="Standard"/>
    <w:uiPriority w:val="34"/>
    <w:qFormat/>
    <w:rsid w:val="00772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E61"/>
  </w:style>
  <w:style w:type="paragraph" w:styleId="Fuzeile">
    <w:name w:val="footer"/>
    <w:basedOn w:val="Standard"/>
    <w:link w:val="FuzeileZchn"/>
    <w:uiPriority w:val="99"/>
    <w:unhideWhenUsed/>
    <w:rsid w:val="00971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E61"/>
  </w:style>
  <w:style w:type="table" w:styleId="Tabellenraster">
    <w:name w:val="Table Grid"/>
    <w:basedOn w:val="NormaleTabelle"/>
    <w:uiPriority w:val="39"/>
    <w:rsid w:val="0045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2000"/>
  </w:style>
  <w:style w:type="paragraph" w:styleId="Listenabsatz">
    <w:name w:val="List Paragraph"/>
    <w:basedOn w:val="Standard"/>
    <w:uiPriority w:val="34"/>
    <w:qFormat/>
    <w:rsid w:val="00772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7C9B02-4AEB-457F-B239-9A5A7A8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Potsdam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Schulz</dc:creator>
  <cp:lastModifiedBy>Holger Schulz</cp:lastModifiedBy>
  <cp:revision>4</cp:revision>
  <cp:lastPrinted>2017-08-22T07:38:00Z</cp:lastPrinted>
  <dcterms:created xsi:type="dcterms:W3CDTF">2020-04-27T11:41:00Z</dcterms:created>
  <dcterms:modified xsi:type="dcterms:W3CDTF">2020-04-27T12:24:00Z</dcterms:modified>
</cp:coreProperties>
</file>